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2A0F3">
      <w:pPr>
        <w:spacing w:line="360" w:lineRule="auto"/>
        <w:jc w:val="center"/>
        <w:outlineLvl w:val="1"/>
        <w:rPr>
          <w:rFonts w:hint="eastAsia" w:ascii="仿宋" w:hAnsi="仿宋" w:eastAsia="仿宋" w:cs="仿宋"/>
          <w:b/>
          <w:sz w:val="36"/>
          <w:szCs w:val="36"/>
        </w:rPr>
      </w:pPr>
      <w:bookmarkStart w:id="0" w:name="_Toc22082"/>
      <w:bookmarkStart w:id="1" w:name="_Toc4500"/>
      <w:r>
        <w:rPr>
          <w:rFonts w:hint="eastAsia" w:ascii="仿宋" w:hAnsi="仿宋" w:cs="仿宋"/>
          <w:b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、</w:t>
      </w:r>
      <w:bookmarkEnd w:id="0"/>
      <w:bookmarkEnd w:id="1"/>
      <w:r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  <w:t>谈判响应函</w:t>
      </w:r>
    </w:p>
    <w:p w14:paraId="3670CA7B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四川水发建设有限公司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：</w:t>
      </w:r>
    </w:p>
    <w:p w14:paraId="3E4627FB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我单位全面研究了贵公司</w:t>
      </w:r>
      <w:r>
        <w:rPr>
          <w:rFonts w:hint="eastAsia" w:ascii="仿宋" w:hAnsi="仿宋" w:eastAsia="仿宋" w:cs="仿宋"/>
          <w:color w:val="auto"/>
          <w:szCs w:val="28"/>
          <w:u w:val="single"/>
          <w:lang w:val="en-US" w:eastAsia="zh-CN"/>
        </w:rPr>
        <w:t>苍溪</w:t>
      </w:r>
      <w:r>
        <w:rPr>
          <w:rFonts w:hint="eastAsia" w:ascii="仿宋" w:hAnsi="仿宋"/>
          <w:color w:val="auto"/>
          <w:kern w:val="0"/>
          <w:szCs w:val="28"/>
          <w:u w:val="single"/>
          <w:lang w:val="en-US" w:eastAsia="zh-CN"/>
        </w:rPr>
        <w:t>防洪堤填筑料运输服务</w:t>
      </w:r>
      <w:r>
        <w:rPr>
          <w:rFonts w:hint="eastAsia" w:ascii="仿宋" w:hAnsi="仿宋" w:eastAsia="仿宋"/>
          <w:color w:val="auto"/>
          <w:kern w:val="0"/>
          <w:szCs w:val="28"/>
          <w:u w:val="single"/>
          <w:lang w:val="en-US" w:eastAsia="zh-CN"/>
        </w:rPr>
        <w:t>(</w:t>
      </w:r>
      <w:r>
        <w:rPr>
          <w:rFonts w:hint="eastAsia" w:ascii="仿宋" w:hAnsi="仿宋"/>
          <w:color w:val="auto"/>
          <w:kern w:val="0"/>
          <w:szCs w:val="28"/>
          <w:u w:val="single"/>
          <w:lang w:val="en-US" w:eastAsia="zh-CN"/>
        </w:rPr>
        <w:t>料场至张家坝Ⅱ期+花家坝施工现场</w:t>
      </w:r>
      <w:r>
        <w:rPr>
          <w:rFonts w:hint="eastAsia" w:ascii="仿宋" w:hAnsi="仿宋" w:eastAsia="仿宋"/>
          <w:color w:val="auto"/>
          <w:kern w:val="0"/>
          <w:szCs w:val="28"/>
          <w:u w:val="single"/>
          <w:lang w:val="en-US" w:eastAsia="zh-CN"/>
        </w:rPr>
        <w:t>）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竞争性谈判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>公告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，决定参与贵公司组织的本项目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。我单位特此授权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（姓名、职务）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居民身份证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号码：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代表我单位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单位的名称）全权处理本项目的有关事宜：</w:t>
      </w:r>
    </w:p>
    <w:p w14:paraId="1228C2B2">
      <w:pPr>
        <w:pageBreakBefore w:val="0"/>
        <w:widowControl/>
        <w:numPr>
          <w:ilvl w:val="0"/>
          <w:numId w:val="1"/>
        </w:numPr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我单位同意贵公司有权接受和拒绝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文件，而且无须解释。我单位自行承担为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所发生的一切费用。如我单位的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文件被接受，我单位保证按规定的时间，完成合同规定的全部工作内容。</w:t>
      </w:r>
    </w:p>
    <w:p w14:paraId="1FCB31B7">
      <w:pPr>
        <w:pageBreakBefore w:val="0"/>
        <w:widowControl/>
        <w:numPr>
          <w:ilvl w:val="0"/>
          <w:numId w:val="1"/>
        </w:numPr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我单位理解，在正式合同、协议书签订以前，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文件所涵盖的内容在我们之间具有约束力。</w:t>
      </w:r>
    </w:p>
    <w:p w14:paraId="757862A3">
      <w:pPr>
        <w:pageBreakBefore w:val="0"/>
        <w:widowControl/>
        <w:numPr>
          <w:ilvl w:val="0"/>
          <w:numId w:val="1"/>
        </w:numPr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我单位完全同意：在我单位施工过程中不满足贵公司要求时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贵公司有权解除合同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另选合格的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的决定。我单位承诺：由此造成的人员进退场费用由我单位承担，并赔偿由此给贵公司造成的一切损失费用。</w:t>
      </w:r>
    </w:p>
    <w:p w14:paraId="071C41EA">
      <w:pPr>
        <w:pageBreakBefore w:val="0"/>
        <w:widowControl/>
        <w:numPr>
          <w:ilvl w:val="0"/>
          <w:numId w:val="1"/>
        </w:numPr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在此声明，我单位对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竞争性谈判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>公告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及其补遗已全面了解，并无保留地接受。</w:t>
      </w:r>
    </w:p>
    <w:p w14:paraId="27E6F96B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、我单位愿意提供贵公司可能另外要求的，与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有关的文件资料，并保证已提供和将要提供的文件资料是真实、准确、完整的。</w:t>
      </w:r>
    </w:p>
    <w:p w14:paraId="4281214B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、我单位完全理解贵公司不一定将合同授予最低报价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人的行为。</w:t>
      </w:r>
    </w:p>
    <w:p w14:paraId="30D2E2BB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30"/>
          <w:szCs w:val="30"/>
          <w:highlight w:val="none"/>
        </w:rPr>
      </w:pPr>
    </w:p>
    <w:p w14:paraId="1CE3E3B9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30"/>
          <w:szCs w:val="30"/>
          <w:highlight w:val="none"/>
        </w:rPr>
      </w:pPr>
    </w:p>
    <w:p w14:paraId="7F603B97">
      <w:pPr>
        <w:pStyle w:val="2"/>
        <w:rPr>
          <w:rFonts w:hint="eastAsia"/>
          <w:color w:val="auto"/>
          <w:highlight w:val="none"/>
        </w:rPr>
      </w:pPr>
    </w:p>
    <w:p w14:paraId="49D83A12">
      <w:pPr>
        <w:rPr>
          <w:rFonts w:hint="eastAsia"/>
        </w:rPr>
      </w:pPr>
    </w:p>
    <w:p w14:paraId="55DACB58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</w:pPr>
    </w:p>
    <w:p w14:paraId="43E60132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人名称：（盖章）</w:t>
      </w:r>
    </w:p>
    <w:p w14:paraId="582F964B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法定代表人签字：</w:t>
      </w:r>
    </w:p>
    <w:p w14:paraId="71ACDDCC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日期：    年  月  日</w:t>
      </w:r>
    </w:p>
    <w:p w14:paraId="3291A02F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</w:p>
    <w:p w14:paraId="41E4BEB3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通信地址：                           邮政编码：</w:t>
      </w:r>
    </w:p>
    <w:p w14:paraId="5DEA22C1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</w:p>
    <w:p w14:paraId="151E1DC6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联系电话：                           传    真：</w:t>
      </w:r>
    </w:p>
    <w:p w14:paraId="23C46DFC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</w:p>
    <w:p w14:paraId="539CB5F7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注：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>拟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人如愿参加本次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，请填写本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函相关内容并加盖单位公章后于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  <w:lang w:val="en-US" w:eastAsia="zh-CN"/>
        </w:rPr>
        <w:t>13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日北京时间下午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  <w:lang w:val="en-US" w:eastAsia="zh-CN"/>
        </w:rPr>
        <w:t>17:00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点之前扫描发送至联系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邮箱，原件装订在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文件内。</w:t>
      </w:r>
    </w:p>
    <w:p w14:paraId="30DED3F5"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  <w:sectPr>
          <w:pgSz w:w="11906" w:h="16838"/>
          <w:pgMar w:top="1440" w:right="1440" w:bottom="1440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1D011B60">
      <w:pPr>
        <w:spacing w:line="500" w:lineRule="exact"/>
        <w:ind w:firstLine="708"/>
        <w:jc w:val="center"/>
        <w:outlineLvl w:val="1"/>
        <w:rPr>
          <w:rFonts w:ascii="仿宋" w:hAnsi="仿宋" w:eastAsia="仿宋" w:cs="仿宋"/>
          <w:color w:val="auto"/>
          <w:szCs w:val="28"/>
        </w:rPr>
      </w:pPr>
      <w:bookmarkStart w:id="2" w:name="_Toc19619"/>
      <w:bookmarkStart w:id="3" w:name="_Toc1763"/>
      <w:r>
        <w:rPr>
          <w:rFonts w:hint="eastAsia" w:ascii="仿宋" w:hAnsi="仿宋"/>
          <w:b/>
          <w:color w:val="auto"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/>
          <w:b/>
          <w:color w:val="auto"/>
          <w:sz w:val="36"/>
          <w:szCs w:val="36"/>
        </w:rPr>
        <w:t>、法人授权书</w:t>
      </w:r>
      <w:bookmarkEnd w:id="2"/>
      <w:bookmarkEnd w:id="3"/>
    </w:p>
    <w:p w14:paraId="4E83FFBA"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</w:p>
    <w:p w14:paraId="38F651D8">
      <w:pPr>
        <w:widowControl w:val="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四川水发建设有限公司：</w:t>
      </w:r>
    </w:p>
    <w:p w14:paraId="5CAEAC0D"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Cs w:val="28"/>
        </w:rPr>
        <w:t>本授权声明：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Cs w:val="28"/>
        </w:rPr>
        <w:t>（</w:t>
      </w:r>
      <w:r>
        <w:rPr>
          <w:rFonts w:hint="eastAsia" w:ascii="仿宋" w:hAnsi="仿宋" w:cs="仿宋"/>
          <w:color w:val="auto"/>
          <w:szCs w:val="28"/>
          <w:lang w:eastAsia="zh-CN"/>
        </w:rPr>
        <w:t>谈判响应人</w:t>
      </w:r>
      <w:r>
        <w:rPr>
          <w:rFonts w:hint="eastAsia" w:ascii="仿宋" w:hAnsi="仿宋" w:eastAsia="仿宋" w:cs="仿宋"/>
          <w:color w:val="auto"/>
          <w:szCs w:val="28"/>
        </w:rPr>
        <w:t>名称）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</w:t>
      </w:r>
    </w:p>
    <w:p w14:paraId="340B4DBC">
      <w:pPr>
        <w:widowControl w:val="0"/>
        <w:wordWrap w:val="0"/>
        <w:jc w:val="both"/>
        <w:rPr>
          <w:rFonts w:ascii="仿宋" w:hAnsi="仿宋" w:eastAsia="仿宋" w:cs="仿宋"/>
          <w:color w:val="auto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Cs w:val="28"/>
        </w:rPr>
        <w:t>（法定代表人姓名、职务）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Cs w:val="28"/>
        </w:rPr>
        <w:t>(身份证号码)授权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Cs w:val="28"/>
        </w:rPr>
        <w:t>（被授权人姓名、职务）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Cs w:val="28"/>
        </w:rPr>
        <w:t>（身份证号码）为采购人</w:t>
      </w:r>
      <w:r>
        <w:rPr>
          <w:rFonts w:hint="eastAsia" w:ascii="仿宋" w:hAnsi="仿宋" w:eastAsia="仿宋" w:cs="仿宋"/>
          <w:color w:val="auto"/>
          <w:szCs w:val="28"/>
          <w:u w:val="single"/>
          <w:lang w:val="en-US" w:eastAsia="zh-CN"/>
        </w:rPr>
        <w:t>苍溪</w:t>
      </w:r>
      <w:bookmarkStart w:id="5" w:name="_GoBack"/>
      <w:bookmarkEnd w:id="5"/>
      <w:r>
        <w:rPr>
          <w:rFonts w:hint="eastAsia" w:ascii="仿宋" w:hAnsi="仿宋"/>
          <w:color w:val="auto"/>
          <w:kern w:val="0"/>
          <w:szCs w:val="28"/>
          <w:u w:val="single"/>
          <w:lang w:val="en-US" w:eastAsia="zh-CN"/>
        </w:rPr>
        <w:t>防洪堤填筑料运输服务</w:t>
      </w:r>
      <w:r>
        <w:rPr>
          <w:rFonts w:hint="eastAsia" w:ascii="仿宋" w:hAnsi="仿宋" w:eastAsia="仿宋"/>
          <w:color w:val="auto"/>
          <w:kern w:val="0"/>
          <w:szCs w:val="28"/>
          <w:u w:val="single"/>
          <w:lang w:val="en-US" w:eastAsia="zh-CN"/>
        </w:rPr>
        <w:t>(</w:t>
      </w:r>
      <w:r>
        <w:rPr>
          <w:rFonts w:hint="eastAsia" w:ascii="仿宋" w:hAnsi="仿宋"/>
          <w:color w:val="auto"/>
          <w:kern w:val="0"/>
          <w:szCs w:val="28"/>
          <w:u w:val="single"/>
          <w:lang w:val="en-US" w:eastAsia="zh-CN"/>
        </w:rPr>
        <w:t>料场至张家坝Ⅱ期+花家坝施工现场</w:t>
      </w:r>
      <w:r>
        <w:rPr>
          <w:rFonts w:hint="eastAsia" w:ascii="仿宋" w:hAnsi="仿宋" w:eastAsia="仿宋"/>
          <w:color w:val="auto"/>
          <w:kern w:val="0"/>
          <w:szCs w:val="28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Cs w:val="28"/>
        </w:rPr>
        <w:t>运输服务项目竞争性谈判活动的合法特别授权代表，以我公司名义全权处理该运输服务项目有关竞争性谈判、谈判、签订及履行合同等一切相关事宜。该特别授权代表所签署的文件、资料和谈判过程中所作的表态等我单位均予以认可，法律后果由我方承担。</w:t>
      </w:r>
    </w:p>
    <w:p w14:paraId="30B1E510"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特此授权。</w:t>
      </w:r>
    </w:p>
    <w:p w14:paraId="33AD6065"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 xml:space="preserve">                    </w:t>
      </w:r>
    </w:p>
    <w:p w14:paraId="1D57C468"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参   选   人：（公章）</w:t>
      </w:r>
      <w:r>
        <w:rPr>
          <w:rFonts w:hint="eastAsia" w:ascii="仿宋" w:hAnsi="仿宋" w:eastAsia="仿宋" w:cs="仿宋"/>
          <w:color w:val="auto"/>
          <w:szCs w:val="28"/>
        </w:rPr>
        <w:tab/>
      </w:r>
    </w:p>
    <w:p w14:paraId="4B1688B8"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法定代表人签字：</w:t>
      </w:r>
    </w:p>
    <w:p w14:paraId="3A87EADD"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</w:p>
    <w:p w14:paraId="0B49E8F8"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被授权代表签字：</w:t>
      </w:r>
    </w:p>
    <w:p w14:paraId="2D7B2CEA"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联  系  电  话：</w:t>
      </w:r>
    </w:p>
    <w:p w14:paraId="6976D709"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日    期：    年   月   日</w:t>
      </w:r>
    </w:p>
    <w:p w14:paraId="0F245FCC"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</w:p>
    <w:p w14:paraId="1433E906">
      <w:bookmarkStart w:id="4" w:name="_Toc22832"/>
      <w:r>
        <w:rPr>
          <w:rFonts w:hint="eastAsia" w:ascii="仿宋" w:hAnsi="仿宋" w:eastAsia="仿宋" w:cs="仿宋"/>
          <w:color w:val="auto"/>
          <w:szCs w:val="28"/>
        </w:rPr>
        <w:t>说明：本授权书在</w:t>
      </w:r>
      <w:r>
        <w:rPr>
          <w:rFonts w:hint="eastAsia" w:ascii="仿宋" w:hAnsi="仿宋" w:cs="仿宋"/>
          <w:color w:val="auto"/>
          <w:szCs w:val="28"/>
          <w:lang w:eastAsia="zh-CN"/>
        </w:rPr>
        <w:t>竞争性谈判文件</w:t>
      </w:r>
      <w:r>
        <w:rPr>
          <w:rFonts w:hint="eastAsia" w:ascii="仿宋" w:hAnsi="仿宋" w:eastAsia="仿宋" w:cs="仿宋"/>
          <w:color w:val="auto"/>
          <w:szCs w:val="28"/>
        </w:rPr>
        <w:t>中必须装订一份原件，同时附上法人及被授权代表的身份证复印件。</w:t>
      </w:r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E1AA2"/>
    <w:rsid w:val="2E1A59ED"/>
    <w:rsid w:val="2FFE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420"/>
      </w:tabs>
      <w:spacing w:line="560" w:lineRule="exact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before="340" w:after="330" w:line="480" w:lineRule="auto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4">
    <w:name w:val="heading 2"/>
    <w:basedOn w:val="1"/>
    <w:next w:val="5"/>
    <w:qFormat/>
    <w:uiPriority w:val="0"/>
    <w:pPr>
      <w:keepNext/>
      <w:keepLines/>
      <w:spacing w:line="360" w:lineRule="auto"/>
      <w:ind w:firstLine="643" w:firstLineChars="200"/>
      <w:outlineLvl w:val="1"/>
    </w:pPr>
    <w:rPr>
      <w:rFonts w:ascii="Cambria" w:hAnsi="Cambria"/>
      <w:b/>
      <w:bCs/>
      <w:sz w:val="30"/>
      <w:szCs w:val="32"/>
    </w:rPr>
  </w:style>
  <w:style w:type="paragraph" w:styleId="5">
    <w:name w:val="heading 3"/>
    <w:basedOn w:val="1"/>
    <w:next w:val="1"/>
    <w:qFormat/>
    <w:uiPriority w:val="0"/>
    <w:pPr>
      <w:ind w:firstLine="200" w:firstLineChars="200"/>
      <w:outlineLvl w:val="2"/>
    </w:pPr>
    <w:rPr>
      <w:rFonts w:ascii="宋体" w:hAnsi="宋体" w:eastAsia="仿宋" w:cs="宋体"/>
      <w:b/>
      <w:bCs/>
      <w:szCs w:val="28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315"/>
        <w:tab w:val="clear" w:pos="420"/>
      </w:tabs>
      <w:spacing w:after="12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880</Words>
  <Characters>889</Characters>
  <Lines>0</Lines>
  <Paragraphs>0</Paragraphs>
  <TotalTime>1</TotalTime>
  <ScaleCrop>false</ScaleCrop>
  <LinksUpToDate>false</LinksUpToDate>
  <CharactersWithSpaces>1158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2024-12-17T02:35:00Z</dcterms:created>
  <dc:creator>你说</dc:creator>
  <cp:lastModifiedBy>你说</cp:lastModifiedBy>
  <dcterms:modified xsi:type="dcterms:W3CDTF">2025-01-13T00:23:40Z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209CB627CC63437E876271B1EF228401_11</vt:lpwstr>
  </property>
  <property fmtid="{D5CDD505-2E9C-101B-9397-08002B2CF9AE}" pid="4" name="KSOTemplateDocerSaveRecord">
    <vt:lpwstr>eyJoZGlkIjoiYjkyY2QwN2I4NzQ3OWQ0YjIxYmFiZDc0OTc5YjczYTgiLCJ1c2VySWQiOiIxMTQyMDQyMzgxIn0=</vt:lpwstr>
  </property>
</Properties>
</file>